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9820" w14:textId="77777777" w:rsidR="00FF23A1" w:rsidRPr="00961736" w:rsidRDefault="008942F0" w:rsidP="00527C5F">
      <w:pPr>
        <w:jc w:val="center"/>
        <w:rPr>
          <w:rFonts w:ascii="Merriweather" w:hAnsi="Merriweather" w:cs="Times New Roman"/>
          <w:b/>
          <w:sz w:val="20"/>
        </w:rPr>
      </w:pPr>
      <w:r w:rsidRPr="00961736">
        <w:rPr>
          <w:rFonts w:ascii="Merriweather" w:hAnsi="Merriweather" w:cs="Times New Roman"/>
          <w:b/>
          <w:sz w:val="20"/>
        </w:rPr>
        <w:t>Izvedbeni plan nastave (</w:t>
      </w:r>
      <w:proofErr w:type="spellStart"/>
      <w:r w:rsidR="0010332B" w:rsidRPr="00961736">
        <w:rPr>
          <w:rFonts w:ascii="Merriweather" w:hAnsi="Merriweather" w:cs="Times New Roman"/>
          <w:b/>
          <w:i/>
          <w:sz w:val="20"/>
        </w:rPr>
        <w:t>syllabus</w:t>
      </w:r>
      <w:proofErr w:type="spellEnd"/>
      <w:r w:rsidR="00F82834" w:rsidRPr="00961736">
        <w:rPr>
          <w:rStyle w:val="FootnoteReference"/>
          <w:rFonts w:ascii="Merriweather" w:hAnsi="Merriweather" w:cs="Times New Roman"/>
          <w:sz w:val="20"/>
        </w:rPr>
        <w:footnoteReference w:id="1"/>
      </w:r>
      <w:r w:rsidRPr="00961736">
        <w:rPr>
          <w:rFonts w:ascii="Merriweather" w:hAnsi="Merriweather" w:cs="Times New Roman"/>
          <w:b/>
          <w:sz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61736" w14:paraId="4E4C607A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44B06FA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D576854" w14:textId="77777777" w:rsidR="004B553E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D4A519B" w14:textId="77777777" w:rsidR="004B553E" w:rsidRPr="0096173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7298126" w14:textId="5F5E9348" w:rsidR="004B553E" w:rsidRPr="00961736" w:rsidRDefault="00FF1020" w:rsidP="00FF23A1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961736">
              <w:rPr>
                <w:rFonts w:ascii="Merriweather" w:hAnsi="Merriweather" w:cs="Times New Roman"/>
                <w:sz w:val="16"/>
              </w:rPr>
              <w:t>202</w:t>
            </w:r>
            <w:r w:rsidR="005C5D29">
              <w:rPr>
                <w:rFonts w:ascii="Merriweather" w:hAnsi="Merriweather" w:cs="Times New Roman"/>
                <w:sz w:val="16"/>
              </w:rPr>
              <w:t>3</w:t>
            </w:r>
            <w:r w:rsidRPr="00961736">
              <w:rPr>
                <w:rFonts w:ascii="Merriweather" w:hAnsi="Merriweather" w:cs="Times New Roman"/>
                <w:sz w:val="16"/>
              </w:rPr>
              <w:t>./202</w:t>
            </w:r>
            <w:r w:rsidR="005C5D29">
              <w:rPr>
                <w:rFonts w:ascii="Merriweather" w:hAnsi="Merriweather" w:cs="Times New Roman"/>
                <w:sz w:val="16"/>
              </w:rPr>
              <w:t>4</w:t>
            </w:r>
            <w:r w:rsidRPr="00961736">
              <w:rPr>
                <w:rFonts w:ascii="Merriweather" w:hAnsi="Merriweather" w:cs="Times New Roman"/>
                <w:sz w:val="16"/>
              </w:rPr>
              <w:t>.</w:t>
            </w:r>
          </w:p>
        </w:tc>
      </w:tr>
      <w:tr w:rsidR="004B553E" w:rsidRPr="00961736" w14:paraId="288D84F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31E01B5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1347158" w14:textId="2B9CAFBF" w:rsidR="004B553E" w:rsidRPr="00961736" w:rsidRDefault="00356E4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 xml:space="preserve">Priroda i dijete </w:t>
            </w:r>
            <w:r w:rsidR="00FF2381">
              <w:rPr>
                <w:rFonts w:ascii="Merriweather" w:hAnsi="Merriweather" w:cs="Times New Roman"/>
                <w:b/>
                <w:sz w:val="16"/>
              </w:rPr>
              <w:t xml:space="preserve">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3ED08B9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57746D2F" w14:textId="77777777" w:rsidR="004B553E" w:rsidRPr="00961736" w:rsidRDefault="004D04A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5</w:t>
            </w:r>
          </w:p>
        </w:tc>
      </w:tr>
      <w:tr w:rsidR="004B553E" w:rsidRPr="00961736" w14:paraId="2132F43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58327F86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4530D53" w14:textId="77777777" w:rsidR="004B553E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Rani i predškolski odgoj i obrazovanje</w:t>
            </w:r>
          </w:p>
        </w:tc>
      </w:tr>
      <w:tr w:rsidR="004B553E" w:rsidRPr="00961736" w14:paraId="1B3AD4A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AD0556C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569EFD7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C23029E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628365F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FBAC595" w14:textId="77777777" w:rsidR="004B553E" w:rsidRPr="00961736" w:rsidRDefault="003D3475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poslijediplomski</w:t>
            </w:r>
          </w:p>
        </w:tc>
      </w:tr>
      <w:tr w:rsidR="004B553E" w:rsidRPr="00961736" w14:paraId="2AD50ED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AFBBC64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6771FFE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313410C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4B320CF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6FE6890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8FE321B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5.</w:t>
            </w:r>
          </w:p>
        </w:tc>
      </w:tr>
      <w:tr w:rsidR="004B553E" w:rsidRPr="00961736" w14:paraId="6C51350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AA68666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17ED769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zimski</w:t>
            </w:r>
          </w:p>
          <w:p w14:paraId="2A1AC79D" w14:textId="77777777" w:rsidR="004B553E" w:rsidRPr="00961736" w:rsidRDefault="003D347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0689E3C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88B5996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4F897A7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FDE9212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2896A36B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6080269" w14:textId="77777777" w:rsidR="004B553E" w:rsidRPr="00961736" w:rsidRDefault="003D347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VI.</w:t>
            </w:r>
          </w:p>
        </w:tc>
      </w:tr>
      <w:tr w:rsidR="00393964" w:rsidRPr="00961736" w14:paraId="2853088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26B76C8" w14:textId="77777777" w:rsidR="00393964" w:rsidRPr="0096173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FB87D3E" w14:textId="77777777" w:rsidR="00393964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obvezni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3A9A246" w14:textId="77777777" w:rsidR="00393964" w:rsidRPr="00961736" w:rsidRDefault="003D347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6DC30D73" w14:textId="77777777" w:rsidR="00393964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 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kolegij </w:t>
            </w:r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6EE7F38E" w14:textId="77777777" w:rsidR="00393964" w:rsidRPr="0096173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3777550" w14:textId="77777777" w:rsidR="00393964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</w:t>
            </w:r>
          </w:p>
          <w:p w14:paraId="28DC591A" w14:textId="77777777" w:rsidR="00393964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973292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47ABA80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Opterećenje</w:t>
            </w:r>
            <w:r w:rsidR="00FC2198" w:rsidRPr="00961736">
              <w:rPr>
                <w:rFonts w:ascii="Merriweather" w:hAnsi="Merriweather" w:cs="Times New Roman"/>
                <w:b/>
                <w:sz w:val="14"/>
              </w:rPr>
              <w:t xml:space="preserve"> </w:t>
            </w:r>
          </w:p>
        </w:tc>
        <w:tc>
          <w:tcPr>
            <w:tcW w:w="413" w:type="dxa"/>
          </w:tcPr>
          <w:p w14:paraId="43516E5B" w14:textId="77777777" w:rsidR="00453362" w:rsidRPr="00961736" w:rsidRDefault="006A794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r>
              <w:rPr>
                <w:rFonts w:ascii="Merriweather" w:hAnsi="Merriweather" w:cs="Times New Roman"/>
                <w:sz w:val="12"/>
                <w:szCs w:val="16"/>
              </w:rPr>
              <w:t>30</w:t>
            </w:r>
          </w:p>
        </w:tc>
        <w:tc>
          <w:tcPr>
            <w:tcW w:w="416" w:type="dxa"/>
          </w:tcPr>
          <w:p w14:paraId="26037932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4D285C" w14:textId="77777777" w:rsidR="00453362" w:rsidRPr="00961736" w:rsidRDefault="004D04A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  <w:r>
              <w:rPr>
                <w:rFonts w:ascii="Merriweather" w:hAnsi="Merriweather" w:cs="Times New Roman"/>
                <w:sz w:val="12"/>
                <w:szCs w:val="20"/>
              </w:rPr>
              <w:t>1</w:t>
            </w:r>
            <w:r w:rsidR="006A7943">
              <w:rPr>
                <w:rFonts w:ascii="Merriweather" w:hAnsi="Merriweather" w:cs="Times New Roman"/>
                <w:sz w:val="12"/>
                <w:szCs w:val="20"/>
              </w:rPr>
              <w:t>5</w:t>
            </w:r>
          </w:p>
        </w:tc>
        <w:tc>
          <w:tcPr>
            <w:tcW w:w="415" w:type="dxa"/>
            <w:gridSpan w:val="4"/>
          </w:tcPr>
          <w:p w14:paraId="21125047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69E7B33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8E93157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51699F7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F1D7DE3" w14:textId="77777777" w:rsidR="00453362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09E12FD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FFC0FF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B9BD711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04969E9E" w14:textId="77777777" w:rsidR="00453362" w:rsidRPr="0096173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14FB50B" w14:textId="77777777" w:rsidR="00453362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r>
              <w:rPr>
                <w:rFonts w:ascii="Merriweather" w:hAnsi="Merriweather" w:cs="Times New Roman"/>
                <w:sz w:val="14"/>
                <w:szCs w:val="20"/>
              </w:rPr>
              <w:t>Hrvatski</w:t>
            </w:r>
          </w:p>
        </w:tc>
      </w:tr>
      <w:tr w:rsidR="00453362" w:rsidRPr="00961736" w14:paraId="2348CF5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EF4A0C6" w14:textId="77777777" w:rsidR="00453362" w:rsidRPr="0096173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29C88DB8" w14:textId="1760A8A6" w:rsidR="00453362" w:rsidRPr="00961736" w:rsidRDefault="00DF7E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1.10.2023.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DF191C1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7715EA7" w14:textId="7E0A68EA" w:rsidR="00453362" w:rsidRPr="00961736" w:rsidRDefault="00DF7E6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26.1.2024.</w:t>
            </w:r>
          </w:p>
        </w:tc>
      </w:tr>
      <w:tr w:rsidR="00453362" w:rsidRPr="00961736" w14:paraId="0D6F56E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47DA1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E86336A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11A183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365BD41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3295C0D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11FD943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DDEACBF" w14:textId="77777777" w:rsidR="00453362" w:rsidRPr="00961736" w:rsidRDefault="00FF23A1" w:rsidP="00FF23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doc. dr. sc. Anđelko Vrsaljko</w:t>
            </w:r>
          </w:p>
        </w:tc>
      </w:tr>
      <w:tr w:rsidR="00453362" w:rsidRPr="00961736" w14:paraId="0A79E41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6143E24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1A0C7D7" w14:textId="77777777" w:rsidR="00453362" w:rsidRPr="00961736" w:rsidRDefault="00FF23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avrsalj@unizd.hr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1F5800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D7FCA1F" w14:textId="77777777" w:rsidR="00453362" w:rsidRPr="00961736" w:rsidRDefault="00417F7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8"/>
              </w:rPr>
              <w:t>Ponedjeljak 10-11 kabinet 7</w:t>
            </w:r>
          </w:p>
        </w:tc>
      </w:tr>
      <w:tr w:rsidR="00FF23A1" w:rsidRPr="00961736" w14:paraId="06C5793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1306EF3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3A1D07EA" w14:textId="77777777" w:rsidR="00FF23A1" w:rsidRPr="00961736" w:rsidRDefault="00FF23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doc. dr. sc. Anđelko Vrsaljko</w:t>
            </w:r>
          </w:p>
        </w:tc>
      </w:tr>
      <w:tr w:rsidR="00FF23A1" w:rsidRPr="00961736" w14:paraId="0753A4E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0C83D26" w14:textId="77777777" w:rsidR="00FF23A1" w:rsidRPr="00961736" w:rsidRDefault="00FF23A1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CDEB28B" w14:textId="77777777" w:rsidR="00FF23A1" w:rsidRPr="00961736" w:rsidRDefault="00FF23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avrsalj@unizd.hr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674733D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C759EA3" w14:textId="77777777" w:rsidR="00FF23A1" w:rsidRPr="00961736" w:rsidRDefault="00FF23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FF23A1" w:rsidRPr="00961736" w14:paraId="3D0E66C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E971DB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CC1ACC9" w14:textId="77777777" w:rsidR="00FF23A1" w:rsidRPr="00961736" w:rsidRDefault="00FF23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FF23A1" w:rsidRPr="00961736" w14:paraId="0E47DC0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8985E8" w14:textId="77777777" w:rsidR="00FF23A1" w:rsidRPr="00961736" w:rsidRDefault="00FF23A1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2E2F629" w14:textId="77777777" w:rsidR="00FF23A1" w:rsidRPr="00961736" w:rsidRDefault="00FF23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80A7DDB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58AF0E2" w14:textId="77777777" w:rsidR="00FF23A1" w:rsidRPr="00961736" w:rsidRDefault="00FF23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FF23A1" w:rsidRPr="00961736" w14:paraId="36063B3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5D0CEC8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699D17B" w14:textId="77777777" w:rsidR="00FF23A1" w:rsidRPr="00961736" w:rsidRDefault="00FF23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FF23A1" w:rsidRPr="00961736" w14:paraId="55D9C6F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81A9D86" w14:textId="77777777" w:rsidR="00FF23A1" w:rsidRPr="00961736" w:rsidRDefault="00FF23A1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019F0C7" w14:textId="77777777" w:rsidR="00FF23A1" w:rsidRPr="00961736" w:rsidRDefault="00FF23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E36C6A1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66EDB24" w14:textId="77777777" w:rsidR="00FF23A1" w:rsidRPr="00961736" w:rsidRDefault="00FF23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FF23A1" w:rsidRPr="00961736" w14:paraId="349E418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EB22E13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FF23A1" w:rsidRPr="00961736" w14:paraId="013B205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645B655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B70BB3D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ECBDD44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F445D5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F27C4D5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3B71204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</w:rPr>
              <w:t xml:space="preserve"> terenska nastava</w:t>
            </w:r>
          </w:p>
        </w:tc>
      </w:tr>
      <w:tr w:rsidR="00FF23A1" w:rsidRPr="00961736" w14:paraId="7F39F10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4553B64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4D46097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28A706D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5407CAD5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9FD20EC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EE4EBE2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FF23A1" w:rsidRPr="00961736" w14:paraId="794C7880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CE06EA9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902306B" w14:textId="77777777" w:rsidR="005B5959" w:rsidRPr="006A7943" w:rsidRDefault="005B5959" w:rsidP="005B595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A7943">
              <w:rPr>
                <w:rFonts w:ascii="Merriweather" w:hAnsi="Merriweather" w:cs="Times New Roman"/>
                <w:sz w:val="14"/>
              </w:rPr>
              <w:t>Kompetencije koje će studenti steći u ovom kolegiju, odnosno što će moći:</w:t>
            </w:r>
          </w:p>
          <w:p w14:paraId="64086FC8" w14:textId="77777777" w:rsidR="005B5959" w:rsidRPr="006A7943" w:rsidRDefault="005B5959" w:rsidP="006A7943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A7943">
              <w:rPr>
                <w:rFonts w:ascii="Merriweather" w:hAnsi="Merriweather" w:cs="Times New Roman"/>
                <w:sz w:val="14"/>
              </w:rPr>
              <w:t>kritički vrjednovati prirodu,stručno prosuđivati o sadašnjem uplivu čovjeka na prirodu i na jednostavan način to prikazati djeci kroz igru</w:t>
            </w:r>
          </w:p>
          <w:p w14:paraId="32B52FB0" w14:textId="77777777" w:rsidR="005B5959" w:rsidRPr="006A7943" w:rsidRDefault="005B5959" w:rsidP="006A7943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A7943">
              <w:rPr>
                <w:rFonts w:ascii="Merriweather" w:hAnsi="Merriweather" w:cs="Times New Roman"/>
                <w:sz w:val="14"/>
              </w:rPr>
              <w:t>komunicirati s</w:t>
            </w:r>
            <w:r w:rsidR="00565AE6" w:rsidRPr="006A7943">
              <w:rPr>
                <w:rFonts w:ascii="Merriweather" w:hAnsi="Merriweather" w:cs="Times New Roman"/>
                <w:sz w:val="14"/>
              </w:rPr>
              <w:t xml:space="preserve"> djecom u/o</w:t>
            </w:r>
            <w:r w:rsidRPr="006A7943">
              <w:rPr>
                <w:rFonts w:ascii="Merriweather" w:hAnsi="Merriweather" w:cs="Times New Roman"/>
                <w:sz w:val="14"/>
              </w:rPr>
              <w:t xml:space="preserve"> prirod</w:t>
            </w:r>
            <w:r w:rsidR="00565AE6" w:rsidRPr="006A7943">
              <w:rPr>
                <w:rFonts w:ascii="Merriweather" w:hAnsi="Merriweather" w:cs="Times New Roman"/>
                <w:sz w:val="14"/>
              </w:rPr>
              <w:t>i</w:t>
            </w:r>
            <w:r w:rsidRPr="006A7943">
              <w:rPr>
                <w:rFonts w:ascii="Merriweather" w:hAnsi="Merriweather" w:cs="Times New Roman"/>
                <w:sz w:val="14"/>
              </w:rPr>
              <w:t xml:space="preserve"> na </w:t>
            </w:r>
            <w:r w:rsidR="00565AE6" w:rsidRPr="006A7943">
              <w:rPr>
                <w:rFonts w:ascii="Merriweather" w:hAnsi="Merriweather" w:cs="Times New Roman"/>
                <w:sz w:val="14"/>
              </w:rPr>
              <w:t>njima prihvatljiv</w:t>
            </w:r>
            <w:r w:rsidRPr="006A7943">
              <w:rPr>
                <w:rFonts w:ascii="Merriweather" w:hAnsi="Merriweather" w:cs="Times New Roman"/>
                <w:sz w:val="14"/>
              </w:rPr>
              <w:t xml:space="preserve"> način</w:t>
            </w:r>
          </w:p>
          <w:p w14:paraId="6BF33938" w14:textId="77777777" w:rsidR="005B5959" w:rsidRPr="006A7943" w:rsidRDefault="005B5959" w:rsidP="006A7943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A7943">
              <w:rPr>
                <w:rFonts w:ascii="Merriweather" w:hAnsi="Merriweather" w:cs="Times New Roman"/>
                <w:sz w:val="14"/>
              </w:rPr>
              <w:t xml:space="preserve">komunicirati o valorizacijskoj osnovi prirode s djecom u </w:t>
            </w:r>
            <w:proofErr w:type="spellStart"/>
            <w:r w:rsidR="00565AE6" w:rsidRPr="006A7943">
              <w:rPr>
                <w:rFonts w:ascii="Merriweather" w:hAnsi="Merriweather" w:cs="Times New Roman"/>
                <w:sz w:val="14"/>
              </w:rPr>
              <w:t>vrićima</w:t>
            </w:r>
            <w:proofErr w:type="spellEnd"/>
            <w:r w:rsidR="00565AE6" w:rsidRPr="006A7943">
              <w:rPr>
                <w:rFonts w:ascii="Merriweather" w:hAnsi="Merriweather" w:cs="Times New Roman"/>
                <w:sz w:val="14"/>
              </w:rPr>
              <w:t xml:space="preserve"> i izvan vrtića</w:t>
            </w:r>
          </w:p>
          <w:p w14:paraId="6CE701B7" w14:textId="77777777" w:rsidR="005B5959" w:rsidRPr="006A7943" w:rsidRDefault="005B5959" w:rsidP="006A7943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A7943">
              <w:rPr>
                <w:rFonts w:ascii="Merriweather" w:hAnsi="Merriweather" w:cs="Times New Roman"/>
                <w:sz w:val="14"/>
              </w:rPr>
              <w:t xml:space="preserve">objasniti </w:t>
            </w:r>
            <w:r w:rsidR="00565AE6" w:rsidRPr="006A7943">
              <w:rPr>
                <w:rFonts w:ascii="Merriweather" w:hAnsi="Merriweather" w:cs="Times New Roman"/>
                <w:sz w:val="14"/>
              </w:rPr>
              <w:t>djeci</w:t>
            </w:r>
            <w:r w:rsidRPr="006A7943">
              <w:rPr>
                <w:rFonts w:ascii="Merriweather" w:hAnsi="Merriweather" w:cs="Times New Roman"/>
                <w:sz w:val="14"/>
              </w:rPr>
              <w:t xml:space="preserve"> elemente prirode</w:t>
            </w:r>
          </w:p>
          <w:p w14:paraId="7539CABB" w14:textId="77777777" w:rsidR="005B5959" w:rsidRPr="006A7943" w:rsidRDefault="005B5959" w:rsidP="006A7943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A7943">
              <w:rPr>
                <w:rFonts w:ascii="Merriweather" w:hAnsi="Merriweather" w:cs="Times New Roman"/>
                <w:sz w:val="14"/>
              </w:rPr>
              <w:t>primijeniti egzaktne primjere djeci pri edukaciji u prirodi</w:t>
            </w:r>
          </w:p>
          <w:p w14:paraId="45234E83" w14:textId="77777777" w:rsidR="005B5959" w:rsidRPr="006A7943" w:rsidRDefault="005B5959" w:rsidP="006A7943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A7943">
              <w:rPr>
                <w:rFonts w:ascii="Merriweather" w:hAnsi="Merriweather" w:cs="Times New Roman"/>
                <w:sz w:val="14"/>
              </w:rPr>
              <w:t>razvijati ekološku svijest i rasuđivanje kod djece u prirodi</w:t>
            </w:r>
          </w:p>
          <w:p w14:paraId="7687C4B0" w14:textId="77777777" w:rsidR="005B5959" w:rsidRPr="006A7943" w:rsidRDefault="005B5959" w:rsidP="006A7943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A7943">
              <w:rPr>
                <w:rFonts w:ascii="Merriweather" w:hAnsi="Merriweather" w:cs="Times New Roman"/>
                <w:sz w:val="14"/>
              </w:rPr>
              <w:t xml:space="preserve">pokazati </w:t>
            </w:r>
            <w:r w:rsidR="00565AE6" w:rsidRPr="006A7943">
              <w:rPr>
                <w:rFonts w:ascii="Merriweather" w:hAnsi="Merriweather" w:cs="Times New Roman"/>
                <w:sz w:val="14"/>
              </w:rPr>
              <w:t xml:space="preserve">različite </w:t>
            </w:r>
            <w:r w:rsidRPr="006A7943">
              <w:rPr>
                <w:rFonts w:ascii="Merriweather" w:hAnsi="Merriweather" w:cs="Times New Roman"/>
                <w:sz w:val="14"/>
              </w:rPr>
              <w:t>vještin</w:t>
            </w:r>
            <w:r w:rsidR="00565AE6" w:rsidRPr="006A7943">
              <w:rPr>
                <w:rFonts w:ascii="Merriweather" w:hAnsi="Merriweather" w:cs="Times New Roman"/>
                <w:sz w:val="14"/>
              </w:rPr>
              <w:t>e igre u prirodi koji će kognitivno pomoći djeci</w:t>
            </w:r>
            <w:r w:rsidRPr="006A7943">
              <w:rPr>
                <w:rFonts w:ascii="Merriweather" w:hAnsi="Merriweather" w:cs="Times New Roman"/>
                <w:sz w:val="14"/>
              </w:rPr>
              <w:t xml:space="preserve"> </w:t>
            </w:r>
          </w:p>
          <w:p w14:paraId="5191909E" w14:textId="77777777" w:rsidR="00565AE6" w:rsidRPr="006A7943" w:rsidRDefault="00565AE6" w:rsidP="006A7943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A7943">
              <w:rPr>
                <w:rFonts w:ascii="Merriweather" w:hAnsi="Merriweather" w:cs="Times New Roman"/>
                <w:sz w:val="14"/>
              </w:rPr>
              <w:t>razvijati samosvijest i samokontrolu kod djece u prirodi</w:t>
            </w:r>
          </w:p>
          <w:p w14:paraId="5865E0D4" w14:textId="77777777" w:rsidR="00565AE6" w:rsidRPr="006A7943" w:rsidRDefault="00565AE6" w:rsidP="006A7943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A7943">
              <w:rPr>
                <w:rFonts w:ascii="Merriweather" w:hAnsi="Merriweather" w:cs="Times New Roman"/>
                <w:sz w:val="14"/>
              </w:rPr>
              <w:t>stvaranje osjećaja pripadnosti prirodi kod djece (</w:t>
            </w:r>
            <w:proofErr w:type="spellStart"/>
            <w:r w:rsidRPr="006A7943">
              <w:rPr>
                <w:rFonts w:ascii="Merriweather" w:hAnsi="Merriweather" w:cs="Times New Roman"/>
                <w:sz w:val="14"/>
              </w:rPr>
              <w:t>biofilija</w:t>
            </w:r>
            <w:proofErr w:type="spellEnd"/>
            <w:r w:rsidRPr="006A7943">
              <w:rPr>
                <w:rFonts w:ascii="Merriweather" w:hAnsi="Merriweather" w:cs="Times New Roman"/>
                <w:sz w:val="14"/>
              </w:rPr>
              <w:t>)</w:t>
            </w:r>
          </w:p>
          <w:p w14:paraId="576F0047" w14:textId="77777777" w:rsidR="00565AE6" w:rsidRPr="006A7943" w:rsidRDefault="00565AE6" w:rsidP="006A7943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A7943">
              <w:rPr>
                <w:rFonts w:ascii="Merriweather" w:hAnsi="Merriweather" w:cs="Times New Roman"/>
                <w:sz w:val="14"/>
              </w:rPr>
              <w:t>implementirati igre djece u prirodi koje će pomoći njihovu fizičkom i mentalnom zdravlju</w:t>
            </w:r>
          </w:p>
          <w:p w14:paraId="586A86C6" w14:textId="77777777" w:rsidR="00AB515D" w:rsidRPr="006A7943" w:rsidRDefault="00AB515D" w:rsidP="006A7943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A7943">
              <w:rPr>
                <w:rFonts w:ascii="Merriweather" w:hAnsi="Merriweather" w:cs="Times New Roman"/>
                <w:sz w:val="14"/>
              </w:rPr>
              <w:t>poticati djecu na učenje, istraživanje i stvaranje iskustava u/o prirodi</w:t>
            </w:r>
          </w:p>
          <w:p w14:paraId="09C131C0" w14:textId="77777777" w:rsidR="005B5959" w:rsidRPr="006A7943" w:rsidRDefault="005B5959" w:rsidP="006A7943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6A7943">
              <w:rPr>
                <w:rFonts w:ascii="Merriweather" w:hAnsi="Merriweather" w:cs="Times New Roman"/>
                <w:sz w:val="14"/>
              </w:rPr>
              <w:t xml:space="preserve">vrjednovanje – kritički prosuđivati i sukladno najvišim ekološkim standardima </w:t>
            </w:r>
            <w:proofErr w:type="spellStart"/>
            <w:r w:rsidRPr="006A7943">
              <w:rPr>
                <w:rFonts w:ascii="Merriweather" w:hAnsi="Merriweather" w:cs="Times New Roman"/>
                <w:sz w:val="14"/>
              </w:rPr>
              <w:t>v</w:t>
            </w:r>
            <w:r w:rsidR="00AB515D" w:rsidRPr="006A7943">
              <w:rPr>
                <w:rFonts w:ascii="Merriweather" w:hAnsi="Merriweather" w:cs="Times New Roman"/>
                <w:sz w:val="14"/>
              </w:rPr>
              <w:t>iziualizirati</w:t>
            </w:r>
            <w:proofErr w:type="spellEnd"/>
            <w:r w:rsidR="00AB515D" w:rsidRPr="006A7943">
              <w:rPr>
                <w:rFonts w:ascii="Merriweather" w:hAnsi="Merriweather" w:cs="Times New Roman"/>
                <w:sz w:val="14"/>
              </w:rPr>
              <w:t xml:space="preserve"> na jednostavan način štetne akcije u prirodi</w:t>
            </w:r>
          </w:p>
          <w:p w14:paraId="539E41BB" w14:textId="77777777" w:rsidR="00FF23A1" w:rsidRPr="006A7943" w:rsidRDefault="00FF23A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4"/>
              </w:rPr>
            </w:pPr>
          </w:p>
        </w:tc>
      </w:tr>
      <w:tr w:rsidR="00FF23A1" w:rsidRPr="00961736" w14:paraId="0634B66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5B7B0FA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30D1EA4" w14:textId="77777777" w:rsidR="006A7943" w:rsidRPr="006A7943" w:rsidRDefault="006A7943" w:rsidP="006A79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bCs/>
                <w:sz w:val="14"/>
              </w:rPr>
            </w:pPr>
            <w:r w:rsidRPr="006A7943">
              <w:rPr>
                <w:rFonts w:ascii="Merriweather" w:hAnsi="Merriweather" w:cs="TimesNewRoman"/>
                <w:bCs/>
                <w:sz w:val="14"/>
              </w:rPr>
              <w:t xml:space="preserve">osmisliti i ispitati nove strategije u dizajniranju integriranoga kurikuluma kao odgovor na suvremene spoznaje o razvojnim učincima </w:t>
            </w:r>
            <w:proofErr w:type="spellStart"/>
            <w:r w:rsidRPr="006A7943">
              <w:rPr>
                <w:rFonts w:ascii="Merriweather" w:hAnsi="Merriweather" w:cs="TimesNewRoman"/>
                <w:bCs/>
                <w:sz w:val="14"/>
              </w:rPr>
              <w:t>izvanobiteljskoga</w:t>
            </w:r>
            <w:proofErr w:type="spellEnd"/>
            <w:r w:rsidRPr="006A7943">
              <w:rPr>
                <w:rFonts w:ascii="Merriweather" w:hAnsi="Merriweather" w:cs="TimesNewRoman"/>
                <w:bCs/>
                <w:sz w:val="14"/>
              </w:rPr>
              <w:t xml:space="preserve"> ranoga i predškolskoga odgoja kao sredine po mjeri djeteta;</w:t>
            </w:r>
          </w:p>
          <w:p w14:paraId="595D5FC7" w14:textId="77777777" w:rsidR="006A7943" w:rsidRPr="006A7943" w:rsidRDefault="006A7943" w:rsidP="006A7943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Merriweather" w:hAnsi="Merriweather" w:cs="TimesNewRoman"/>
                <w:bCs/>
                <w:sz w:val="14"/>
              </w:rPr>
            </w:pPr>
            <w:r w:rsidRPr="006A7943">
              <w:rPr>
                <w:rFonts w:ascii="Merriweather" w:hAnsi="Merriweather" w:cs="TimesNewRoman"/>
                <w:bCs/>
                <w:sz w:val="14"/>
              </w:rPr>
              <w:t>uključiti se u kreiranje obrazovne politike u području ranoga i predškolskoga odgoja;</w:t>
            </w:r>
          </w:p>
          <w:p w14:paraId="6E304C34" w14:textId="77777777" w:rsidR="000857EE" w:rsidRPr="006A7943" w:rsidRDefault="006A7943" w:rsidP="006A7943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6"/>
              </w:rPr>
            </w:pPr>
            <w:r w:rsidRPr="006A7943">
              <w:rPr>
                <w:rFonts w:ascii="Merriweather" w:hAnsi="Merriweather"/>
                <w:bCs/>
                <w:sz w:val="14"/>
              </w:rPr>
              <w:t>identificirati mogućnosti unaprjeđenja kvalitete odgojno-obrazovnog rada</w:t>
            </w:r>
          </w:p>
          <w:p w14:paraId="4DE84AD8" w14:textId="77777777" w:rsidR="006A7943" w:rsidRPr="006A7943" w:rsidRDefault="006A7943" w:rsidP="006A79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bCs/>
                <w:sz w:val="14"/>
              </w:rPr>
            </w:pPr>
            <w:r w:rsidRPr="006A7943">
              <w:rPr>
                <w:rFonts w:ascii="Merriweather" w:hAnsi="Merriweather" w:cs="TimesNewRoman"/>
                <w:bCs/>
                <w:sz w:val="14"/>
              </w:rPr>
              <w:t>usporediti i kritički procjenjivati odnos između znanja i njegove primjene u konkretnoj odgojno-obrazovnoj praksi te procijeniti moguće utjecaje na kvalitetu konačnih učinaka institucionalnog ranoga i predškolskoga odgoja;</w:t>
            </w:r>
          </w:p>
          <w:p w14:paraId="638C264B" w14:textId="77777777" w:rsidR="006A7943" w:rsidRPr="006A7943" w:rsidRDefault="006A7943" w:rsidP="006A7943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6"/>
              </w:rPr>
            </w:pPr>
            <w:r w:rsidRPr="006A7943">
              <w:rPr>
                <w:rFonts w:ascii="Merriweather" w:hAnsi="Merriweather" w:cs="TimesNewRoman"/>
                <w:bCs/>
                <w:sz w:val="14"/>
              </w:rPr>
              <w:t>inicirati partnerstvo između obiteljskog i institucionalnog ranog i predškolskog konteksta</w:t>
            </w:r>
          </w:p>
          <w:p w14:paraId="12A605AF" w14:textId="77777777" w:rsidR="006A7943" w:rsidRPr="006A7943" w:rsidRDefault="006A7943" w:rsidP="006A7943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4"/>
              </w:rPr>
            </w:pPr>
            <w:r w:rsidRPr="006A7943">
              <w:rPr>
                <w:rFonts w:ascii="Merriweather" w:hAnsi="Merriweather"/>
                <w:bCs/>
                <w:sz w:val="14"/>
              </w:rPr>
              <w:t xml:space="preserve">odgovoriti na specifične izazove suvremenog društva koji se reflektiraju u pedagoškoj teoriji i praksi, te u skladu s tim prepoznati i osvijestiti značaj daljeg osobnog i profesionalnog razvoja na specijalističkom ili poslijediplomskom studiju čime će dodatno doprinositi </w:t>
            </w:r>
            <w:proofErr w:type="spellStart"/>
            <w:r w:rsidRPr="006A7943">
              <w:rPr>
                <w:rFonts w:ascii="Merriweather" w:hAnsi="Merriweather"/>
                <w:bCs/>
                <w:sz w:val="14"/>
              </w:rPr>
              <w:t>unaprijeđenju</w:t>
            </w:r>
            <w:proofErr w:type="spellEnd"/>
            <w:r w:rsidRPr="006A7943">
              <w:rPr>
                <w:rFonts w:ascii="Merriweather" w:hAnsi="Merriweather"/>
                <w:bCs/>
                <w:sz w:val="14"/>
              </w:rPr>
              <w:t xml:space="preserve"> </w:t>
            </w:r>
            <w:r w:rsidRPr="006A7943">
              <w:rPr>
                <w:rFonts w:ascii="Merriweather" w:hAnsi="Merriweather"/>
                <w:bCs/>
                <w:sz w:val="14"/>
              </w:rPr>
              <w:lastRenderedPageBreak/>
              <w:t>kvalitete odgojno-obrazovnog rada i istraživanju djetinjstva</w:t>
            </w:r>
            <w:r w:rsidRPr="006A7943">
              <w:rPr>
                <w:rFonts w:ascii="Arial Narrow" w:hAnsi="Arial Narrow"/>
                <w:bCs/>
              </w:rPr>
              <w:t>.</w:t>
            </w:r>
          </w:p>
        </w:tc>
      </w:tr>
      <w:tr w:rsidR="00FF23A1" w:rsidRPr="00961736" w14:paraId="42322D3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F469796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FF23A1" w:rsidRPr="00961736" w14:paraId="44B8CA6C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9FE252D" w14:textId="77777777" w:rsidR="00FF23A1" w:rsidRPr="00961736" w:rsidRDefault="00FF23A1" w:rsidP="00C0245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5E4E2AC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8D8CA94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FE097C3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62AE164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46159318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istraživanje</w:t>
            </w:r>
          </w:p>
        </w:tc>
      </w:tr>
      <w:tr w:rsidR="00FF23A1" w:rsidRPr="00961736" w14:paraId="790D53E5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03A6EC0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CB7633C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266EA71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FF23A1" w:rsidRPr="00961736">
              <w:rPr>
                <w:rFonts w:ascii="Merriweather" w:hAnsi="Merriweather" w:cs="Times New Roman"/>
                <w:sz w:val="11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13C934B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BEB7E76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45F5A06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seminar</w:t>
            </w:r>
          </w:p>
        </w:tc>
      </w:tr>
      <w:tr w:rsidR="00FF23A1" w:rsidRPr="00961736" w14:paraId="5CCA7CA4" w14:textId="77777777" w:rsidTr="00FF23A1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F586F7B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EB97BC1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CCD6C30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FBC3572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25B1F3E" w14:textId="77777777" w:rsidR="00FF23A1" w:rsidRPr="00961736" w:rsidRDefault="003D347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2"/>
                <w:szCs w:val="16"/>
              </w:rPr>
              <w:t xml:space="preserve"> ostalo:</w:t>
            </w:r>
          </w:p>
        </w:tc>
      </w:tr>
      <w:tr w:rsidR="00FF23A1" w:rsidRPr="00961736" w14:paraId="184E2B9C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F1C87BA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48FD6D7" w14:textId="77777777" w:rsidR="00445F09" w:rsidRPr="00035BB5" w:rsidRDefault="00445F09" w:rsidP="00445F0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>Studenti su dužni redovito pohađati predavanja kako bi mogli pratiti tijek izvođenja nastave i postupno se osposobljavati za usvajanje  znanja i vještina iz nastavnih cjelina, a za dobivanje potpisa i pristupa ispitu moraju biti nazočni najmanje na 70 % predavanja ili donijeti zdravstvenu ispričnicu ako zbog bolesti nisu mogli nazočiti u toj postotnoj mjeri.</w:t>
            </w:r>
          </w:p>
          <w:p w14:paraId="7D31E200" w14:textId="77777777" w:rsidR="00445F09" w:rsidRDefault="00445F09" w:rsidP="00445F0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Seminar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izl</w:t>
            </w:r>
            <w:r>
              <w:rPr>
                <w:rFonts w:ascii="Times New Roman" w:hAnsi="Times New Roman" w:cs="Times New Roman"/>
                <w:sz w:val="18"/>
              </w:rPr>
              <w:t>ožiti/</w:t>
            </w:r>
            <w:r w:rsidRPr="00035BB5">
              <w:rPr>
                <w:rFonts w:ascii="Times New Roman" w:hAnsi="Times New Roman" w:cs="Times New Roman"/>
                <w:sz w:val="18"/>
              </w:rPr>
              <w:t>prezent</w:t>
            </w:r>
            <w:r>
              <w:rPr>
                <w:rFonts w:ascii="Times New Roman" w:hAnsi="Times New Roman" w:cs="Times New Roman"/>
                <w:sz w:val="18"/>
              </w:rPr>
              <w:t>irati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POWER POINTU i pril</w:t>
            </w:r>
            <w:r>
              <w:rPr>
                <w:rFonts w:ascii="Times New Roman" w:hAnsi="Times New Roman" w:cs="Times New Roman"/>
                <w:sz w:val="18"/>
              </w:rPr>
              <w:t xml:space="preserve">ožiti kao 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elektroničkoj verziji. Vrjednovat će se sam seminar, njegovo izlaganje, ali i aktivnosti ostalih studenata koji će sudjelovati  u diskusiji, odnosno u kojoj mjeri je seminar zanimljiv ostalim studentima.</w:t>
            </w:r>
          </w:p>
          <w:p w14:paraId="7DB8096A" w14:textId="77777777" w:rsidR="00FF23A1" w:rsidRPr="00445F09" w:rsidRDefault="00445F09" w:rsidP="0079745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Nazočiti terenskoj nastavi ili ako su spriječeni napraviti dodatni seminar o problematici o kojoj je riječ na terenskoj nastavi</w:t>
            </w:r>
          </w:p>
        </w:tc>
      </w:tr>
      <w:tr w:rsidR="00FF23A1" w:rsidRPr="00961736" w14:paraId="31FACF0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EBBC25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39D7AF5" w14:textId="77777777" w:rsidR="00FF23A1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B82E697" w14:textId="77777777" w:rsidR="00FF23A1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7D503AD" w14:textId="77777777" w:rsidR="00FF23A1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  <w:szCs w:val="17"/>
              </w:rPr>
              <w:t xml:space="preserve"> jesenski ispitni rok</w:t>
            </w:r>
          </w:p>
        </w:tc>
      </w:tr>
      <w:tr w:rsidR="00FF23A1" w:rsidRPr="00961736" w14:paraId="3B03A12C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DE413F4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1DE797E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EE7A85F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583316EF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FF23A1" w:rsidRPr="00961736" w14:paraId="0B5302A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4AE05D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48E1F48" w14:textId="77777777" w:rsidR="00FF23A1" w:rsidRPr="00961736" w:rsidRDefault="00FF23A1" w:rsidP="00FF23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>
              <w:rPr>
                <w:rFonts w:ascii="Merriweather" w:eastAsia="MS Gothic" w:hAnsi="Merriweather" w:cs="Times New Roman"/>
                <w:sz w:val="14"/>
              </w:rPr>
              <w:t xml:space="preserve">Cilj kolegija je osposobiti studente za teorijski i praktični rad u odgojno-obrazovnim ustanovama s djecom ranog i predškolskog odgoja o važnosti </w:t>
            </w:r>
            <w:proofErr w:type="spellStart"/>
            <w:r>
              <w:rPr>
                <w:rFonts w:ascii="Merriweather" w:eastAsia="MS Gothic" w:hAnsi="Merriweather" w:cs="Times New Roman"/>
                <w:sz w:val="14"/>
              </w:rPr>
              <w:t>povezanostis</w:t>
            </w:r>
            <w:proofErr w:type="spellEnd"/>
            <w:r>
              <w:rPr>
                <w:rFonts w:ascii="Merriweather" w:eastAsia="MS Gothic" w:hAnsi="Merriweather" w:cs="Times New Roman"/>
                <w:sz w:val="14"/>
              </w:rPr>
              <w:t xml:space="preserve"> prirodom i koristima koja djeca dobivaju od prirode. Time se podrazumijeva stjecanje/usvajanje kompetencija potrebnih za kreiranje vrtićkog i </w:t>
            </w:r>
            <w:proofErr w:type="spellStart"/>
            <w:r>
              <w:rPr>
                <w:rFonts w:ascii="Merriweather" w:eastAsia="MS Gothic" w:hAnsi="Merriweather" w:cs="Times New Roman"/>
                <w:sz w:val="14"/>
              </w:rPr>
              <w:t>izvanvrtićkog</w:t>
            </w:r>
            <w:proofErr w:type="spellEnd"/>
            <w:r>
              <w:rPr>
                <w:rFonts w:ascii="Merriweather" w:eastAsia="MS Gothic" w:hAnsi="Merriweather" w:cs="Times New Roman"/>
                <w:sz w:val="14"/>
              </w:rPr>
              <w:t xml:space="preserve"> konteksta i integriranog </w:t>
            </w:r>
            <w:proofErr w:type="spellStart"/>
            <w:r>
              <w:rPr>
                <w:rFonts w:ascii="Merriweather" w:eastAsia="MS Gothic" w:hAnsi="Merriweather" w:cs="Times New Roman"/>
                <w:sz w:val="14"/>
              </w:rPr>
              <w:t>kurikula</w:t>
            </w:r>
            <w:proofErr w:type="spellEnd"/>
            <w:r>
              <w:rPr>
                <w:rFonts w:ascii="Merriweather" w:eastAsia="MS Gothic" w:hAnsi="Merriweather" w:cs="Times New Roman"/>
                <w:sz w:val="14"/>
              </w:rPr>
              <w:t xml:space="preserve"> za konstrukciju i oblikovanje aktivnosti djece predškolskog uzrasta u odgoju i obrazovanju o važnost prirode i koristima koje djeca dobivaju u interakciji s prirodom.</w:t>
            </w:r>
          </w:p>
        </w:tc>
      </w:tr>
      <w:tr w:rsidR="00FF23A1" w:rsidRPr="00961736" w14:paraId="1AD4B3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A994697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535CFBF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1. </w:t>
            </w:r>
            <w:r>
              <w:rPr>
                <w:rFonts w:ascii="Merriweather" w:eastAsia="MS Gothic" w:hAnsi="Merriweather" w:cs="Times New Roman"/>
                <w:sz w:val="14"/>
              </w:rPr>
              <w:t>Uvodno predavanje</w:t>
            </w:r>
          </w:p>
          <w:p w14:paraId="6C6F9166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2. </w:t>
            </w:r>
            <w:r>
              <w:rPr>
                <w:rFonts w:ascii="Merriweather" w:eastAsia="MS Gothic" w:hAnsi="Merriweather" w:cs="Times New Roman"/>
                <w:sz w:val="14"/>
              </w:rPr>
              <w:t>Vrjednovanje prirode</w:t>
            </w:r>
          </w:p>
          <w:p w14:paraId="0F29ED0B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3.</w:t>
            </w:r>
            <w:r>
              <w:rPr>
                <w:rFonts w:ascii="Merriweather" w:eastAsia="MS Gothic" w:hAnsi="Merriweather" w:cs="Times New Roman"/>
                <w:sz w:val="14"/>
              </w:rPr>
              <w:t xml:space="preserve"> Bioraznolikost Hrvatske</w:t>
            </w:r>
          </w:p>
          <w:p w14:paraId="5677838E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4.</w:t>
            </w:r>
            <w:r>
              <w:rPr>
                <w:rFonts w:ascii="Merriweather" w:eastAsia="MS Gothic" w:hAnsi="Merriweather" w:cs="Times New Roman"/>
                <w:sz w:val="14"/>
              </w:rPr>
              <w:t xml:space="preserve"> Krajobrazna raznolikost Hrvatske</w:t>
            </w:r>
          </w:p>
          <w:p w14:paraId="41FEC025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5. </w:t>
            </w:r>
            <w:proofErr w:type="spellStart"/>
            <w:r>
              <w:rPr>
                <w:rFonts w:ascii="Merriweather" w:eastAsia="MS Gothic" w:hAnsi="Merriweather" w:cs="Times New Roman"/>
                <w:sz w:val="14"/>
              </w:rPr>
              <w:t>Georaznolikost</w:t>
            </w:r>
            <w:proofErr w:type="spellEnd"/>
            <w:r>
              <w:rPr>
                <w:rFonts w:ascii="Merriweather" w:eastAsia="MS Gothic" w:hAnsi="Merriweather" w:cs="Times New Roman"/>
                <w:sz w:val="14"/>
              </w:rPr>
              <w:t xml:space="preserve"> Hrvatske</w:t>
            </w:r>
          </w:p>
          <w:p w14:paraId="651E11F2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6. </w:t>
            </w:r>
            <w:proofErr w:type="spellStart"/>
            <w:r>
              <w:rPr>
                <w:rFonts w:ascii="Merriweather" w:eastAsia="MS Gothic" w:hAnsi="Merriweather" w:cs="Times New Roman"/>
                <w:sz w:val="14"/>
              </w:rPr>
              <w:t>Biofilija</w:t>
            </w:r>
            <w:proofErr w:type="spellEnd"/>
            <w:r>
              <w:rPr>
                <w:rFonts w:ascii="Merriweather" w:eastAsia="MS Gothic" w:hAnsi="Merriweather" w:cs="Times New Roman"/>
                <w:sz w:val="14"/>
              </w:rPr>
              <w:t xml:space="preserve"> – urođena upućenost </w:t>
            </w:r>
            <w:proofErr w:type="spellStart"/>
            <w:r>
              <w:rPr>
                <w:rFonts w:ascii="Merriweather" w:eastAsia="MS Gothic" w:hAnsi="Merriweather" w:cs="Times New Roman"/>
                <w:sz w:val="14"/>
              </w:rPr>
              <w:t>čovjkeka</w:t>
            </w:r>
            <w:proofErr w:type="spellEnd"/>
            <w:r>
              <w:rPr>
                <w:rFonts w:ascii="Merriweather" w:eastAsia="MS Gothic" w:hAnsi="Merriweather" w:cs="Times New Roman"/>
                <w:sz w:val="14"/>
              </w:rPr>
              <w:t xml:space="preserve"> na ostale žive vrste u okruženju.</w:t>
            </w:r>
          </w:p>
          <w:p w14:paraId="4DA36E32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7. </w:t>
            </w:r>
            <w:proofErr w:type="spellStart"/>
            <w:r>
              <w:rPr>
                <w:rFonts w:ascii="Merriweather" w:eastAsia="MS Gothic" w:hAnsi="Merriweather" w:cs="Times New Roman"/>
                <w:sz w:val="14"/>
              </w:rPr>
              <w:t>Biofilija</w:t>
            </w:r>
            <w:proofErr w:type="spellEnd"/>
            <w:r>
              <w:rPr>
                <w:rFonts w:ascii="Merriweather" w:eastAsia="MS Gothic" w:hAnsi="Merriweather" w:cs="Times New Roman"/>
                <w:sz w:val="14"/>
              </w:rPr>
              <w:t xml:space="preserve"> – urođena upućenost djece na ostale žive vrst u njihovu mikrokozmosu.</w:t>
            </w:r>
          </w:p>
          <w:p w14:paraId="11C7429E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8. </w:t>
            </w:r>
            <w:proofErr w:type="spellStart"/>
            <w:r>
              <w:rPr>
                <w:rFonts w:ascii="Merriweather" w:eastAsia="MS Gothic" w:hAnsi="Merriweather" w:cs="Times New Roman"/>
                <w:sz w:val="14"/>
              </w:rPr>
              <w:t>Dijte</w:t>
            </w:r>
            <w:proofErr w:type="spellEnd"/>
            <w:r>
              <w:rPr>
                <w:rFonts w:ascii="Merriweather" w:eastAsia="MS Gothic" w:hAnsi="Merriweather" w:cs="Times New Roman"/>
                <w:sz w:val="14"/>
              </w:rPr>
              <w:t>, priroda i igra u prirodi</w:t>
            </w:r>
          </w:p>
          <w:p w14:paraId="245361B2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9. </w:t>
            </w:r>
            <w:r>
              <w:rPr>
                <w:rFonts w:ascii="Merriweather" w:eastAsia="MS Gothic" w:hAnsi="Merriweather" w:cs="Times New Roman"/>
                <w:sz w:val="14"/>
              </w:rPr>
              <w:t>Koristi povezanosti djece s prirodom</w:t>
            </w:r>
          </w:p>
          <w:p w14:paraId="2DD7A948" w14:textId="77777777" w:rsidR="00FF23A1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10. </w:t>
            </w:r>
            <w:r>
              <w:rPr>
                <w:rFonts w:ascii="Merriweather" w:eastAsia="MS Gothic" w:hAnsi="Merriweather" w:cs="Times New Roman"/>
                <w:sz w:val="14"/>
              </w:rPr>
              <w:t>Prirodni okoliš u funkciji promicanja odgoja i obrazovanja o/u prirodi</w:t>
            </w:r>
          </w:p>
          <w:p w14:paraId="4585EACD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11. </w:t>
            </w:r>
            <w:r>
              <w:rPr>
                <w:rFonts w:ascii="Merriweather" w:eastAsia="MS Gothic" w:hAnsi="Merriweather" w:cs="Times New Roman"/>
                <w:sz w:val="14"/>
              </w:rPr>
              <w:t>Utjecaj prirode na fizičko zdravlje djece</w:t>
            </w:r>
          </w:p>
          <w:p w14:paraId="3D8D846D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12. </w:t>
            </w:r>
            <w:r>
              <w:rPr>
                <w:rFonts w:ascii="Merriweather" w:eastAsia="MS Gothic" w:hAnsi="Merriweather" w:cs="Times New Roman"/>
                <w:sz w:val="14"/>
              </w:rPr>
              <w:t>Utjecaj prirode na kognitivne funkcije djece i samokontrolu</w:t>
            </w:r>
          </w:p>
          <w:p w14:paraId="791E2E26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13. </w:t>
            </w:r>
            <w:r>
              <w:rPr>
                <w:rFonts w:ascii="Merriweather" w:eastAsia="MS Gothic" w:hAnsi="Merriweather" w:cs="Times New Roman"/>
                <w:sz w:val="14"/>
              </w:rPr>
              <w:t>Psihološke dobrobiti povezanosti s prirodom</w:t>
            </w:r>
          </w:p>
          <w:p w14:paraId="15DD5EDE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14. </w:t>
            </w:r>
            <w:r>
              <w:rPr>
                <w:rFonts w:ascii="Merriweather" w:eastAsia="MS Gothic" w:hAnsi="Merriweather" w:cs="Times New Roman"/>
                <w:sz w:val="14"/>
              </w:rPr>
              <w:t>Prirodni okoliš i stvaranje osjećaj pripadnosti prirodi kod djece</w:t>
            </w:r>
          </w:p>
          <w:p w14:paraId="688D3640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15. </w:t>
            </w:r>
            <w:r>
              <w:rPr>
                <w:rFonts w:ascii="Merriweather" w:eastAsia="MS Gothic" w:hAnsi="Merriweather" w:cs="Times New Roman"/>
                <w:sz w:val="14"/>
              </w:rPr>
              <w:t xml:space="preserve">Vrtićki </w:t>
            </w:r>
            <w:proofErr w:type="spellStart"/>
            <w:r>
              <w:rPr>
                <w:rFonts w:ascii="Merriweather" w:eastAsia="MS Gothic" w:hAnsi="Merriweather" w:cs="Times New Roman"/>
                <w:sz w:val="14"/>
              </w:rPr>
              <w:t>kurikul</w:t>
            </w:r>
            <w:proofErr w:type="spellEnd"/>
            <w:r>
              <w:rPr>
                <w:rFonts w:ascii="Merriweather" w:eastAsia="MS Gothic" w:hAnsi="Merriweather" w:cs="Times New Roman"/>
                <w:sz w:val="14"/>
              </w:rPr>
              <w:t xml:space="preserve"> za odgoj i obrazovanje o prirodi</w:t>
            </w:r>
          </w:p>
          <w:p w14:paraId="0C6719A8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  <w:p w14:paraId="6A5004CA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(po potrebi dodati seminare i vježbe)</w:t>
            </w:r>
          </w:p>
        </w:tc>
      </w:tr>
      <w:tr w:rsidR="00FF23A1" w:rsidRPr="00961736" w14:paraId="6A061BA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F7ABA3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4808080" w14:textId="77777777" w:rsidR="00DF4E55" w:rsidRPr="00CB79A7" w:rsidRDefault="00DF4E55" w:rsidP="00DF4E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EAB1C" w14:textId="77777777" w:rsidR="00DF4E55" w:rsidRPr="00CB79A7" w:rsidRDefault="00DF4E55" w:rsidP="00DF4E55">
            <w:pPr>
              <w:pStyle w:val="Default"/>
              <w:numPr>
                <w:ilvl w:val="0"/>
                <w:numId w:val="6"/>
              </w:numPr>
              <w:spacing w:after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CB79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Uzelac, V., </w:t>
            </w:r>
            <w:proofErr w:type="spellStart"/>
            <w:r w:rsidRPr="00CB79A7">
              <w:rPr>
                <w:rFonts w:ascii="Times New Roman" w:hAnsi="Times New Roman" w:cs="Times New Roman"/>
                <w:iCs/>
                <w:sz w:val="20"/>
                <w:szCs w:val="20"/>
              </w:rPr>
              <w:t>Lepičnik-Vodopivec</w:t>
            </w:r>
            <w:proofErr w:type="spellEnd"/>
            <w:r w:rsidRPr="00CB79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J., </w:t>
            </w:r>
            <w:proofErr w:type="spellStart"/>
            <w:r w:rsidRPr="00CB79A7">
              <w:rPr>
                <w:rFonts w:ascii="Times New Roman" w:hAnsi="Times New Roman" w:cs="Times New Roman"/>
                <w:iCs/>
                <w:sz w:val="20"/>
                <w:szCs w:val="20"/>
              </w:rPr>
              <w:t>Anđić</w:t>
            </w:r>
            <w:proofErr w:type="spellEnd"/>
            <w:r w:rsidRPr="00CB79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D. (2014). Djeca – odgoj i obrazovanje održivi razvoj. Golden marketing. Tehnička knjiga-Zagreb. </w:t>
            </w:r>
          </w:p>
          <w:p w14:paraId="13870759" w14:textId="77777777" w:rsidR="00DF4E55" w:rsidRPr="00CB79A7" w:rsidRDefault="00DF4E55" w:rsidP="00DF4E55">
            <w:pPr>
              <w:pStyle w:val="Default"/>
              <w:numPr>
                <w:ilvl w:val="0"/>
                <w:numId w:val="6"/>
              </w:numPr>
              <w:spacing w:after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CB79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Uzelac, V., Starčević, I. (1999).  Djeca i okoliš. Rijeka: </w:t>
            </w:r>
            <w:proofErr w:type="spellStart"/>
            <w:r w:rsidRPr="00CB79A7">
              <w:rPr>
                <w:rFonts w:ascii="Times New Roman" w:hAnsi="Times New Roman" w:cs="Times New Roman"/>
                <w:iCs/>
                <w:sz w:val="20"/>
                <w:szCs w:val="20"/>
              </w:rPr>
              <w:t>Adamić</w:t>
            </w:r>
            <w:proofErr w:type="spellEnd"/>
            <w:r w:rsidRPr="00CB79A7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3E31A153" w14:textId="77777777" w:rsidR="00DF4E55" w:rsidRPr="00CB79A7" w:rsidRDefault="00DF4E55" w:rsidP="00DF4E55">
            <w:pPr>
              <w:pStyle w:val="Default"/>
              <w:numPr>
                <w:ilvl w:val="0"/>
                <w:numId w:val="6"/>
              </w:numPr>
              <w:spacing w:after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CB79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iCs/>
                <w:sz w:val="20"/>
                <w:szCs w:val="20"/>
              </w:rPr>
              <w:t>Anđić</w:t>
            </w:r>
            <w:proofErr w:type="spellEnd"/>
            <w:r w:rsidRPr="00CB79A7">
              <w:rPr>
                <w:rFonts w:ascii="Times New Roman" w:hAnsi="Times New Roman" w:cs="Times New Roman"/>
                <w:iCs/>
                <w:sz w:val="20"/>
                <w:szCs w:val="20"/>
              </w:rPr>
              <w:t>, D. (2018). Djeca okoliš i održivi razvoj.(Nastavni materijali.) Sveučilište u Rijeci, Učiteljski studij.</w:t>
            </w:r>
          </w:p>
          <w:p w14:paraId="1106B0C7" w14:textId="77777777" w:rsidR="00F82E4A" w:rsidRPr="00CB79A7" w:rsidRDefault="00F82E4A" w:rsidP="00F82E4A">
            <w:pPr>
              <w:pStyle w:val="Default"/>
              <w:numPr>
                <w:ilvl w:val="0"/>
                <w:numId w:val="6"/>
              </w:numPr>
              <w:spacing w:after="1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Sobko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, T.,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Jia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, Z., &amp; Brown, G. (2018).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Measuring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connectedness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to nature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preschool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urban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setting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relation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functioning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PloS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one, 13(11), e0207057.</w:t>
            </w:r>
          </w:p>
          <w:p w14:paraId="48B88654" w14:textId="77777777" w:rsidR="00FF23A1" w:rsidRPr="00CB79A7" w:rsidRDefault="00F82E4A" w:rsidP="00F82E4A">
            <w:pPr>
              <w:pStyle w:val="Defaul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B7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Chawla</w:t>
            </w:r>
            <w:proofErr w:type="spellEnd"/>
            <w:r w:rsidRPr="00CB7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L., 2015. </w:t>
            </w:r>
            <w:proofErr w:type="spellStart"/>
            <w:r w:rsidRPr="00CB7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Benefits</w:t>
            </w:r>
            <w:proofErr w:type="spellEnd"/>
            <w:r w:rsidRPr="00CB7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B7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of</w:t>
            </w:r>
            <w:proofErr w:type="spellEnd"/>
            <w:r w:rsidRPr="00CB7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nature </w:t>
            </w:r>
            <w:proofErr w:type="spellStart"/>
            <w:r w:rsidRPr="00CB7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contact</w:t>
            </w:r>
            <w:proofErr w:type="spellEnd"/>
            <w:r w:rsidRPr="00CB7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for </w:t>
            </w:r>
            <w:proofErr w:type="spellStart"/>
            <w:r w:rsidRPr="00CB7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children</w:t>
            </w:r>
            <w:proofErr w:type="spellEnd"/>
            <w:r w:rsidRPr="00CB7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r w:rsidRPr="00CB79A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Journal </w:t>
            </w:r>
            <w:proofErr w:type="spellStart"/>
            <w:r w:rsidRPr="00CB79A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of</w:t>
            </w:r>
            <w:proofErr w:type="spellEnd"/>
            <w:r w:rsidRPr="00CB79A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B79A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planning</w:t>
            </w:r>
            <w:proofErr w:type="spellEnd"/>
            <w:r w:rsidRPr="00CB79A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literature</w:t>
            </w:r>
            <w:r w:rsidRPr="00CB7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CB79A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30</w:t>
            </w:r>
            <w:r w:rsidRPr="00CB7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(4), pp.433-452.</w:t>
            </w:r>
          </w:p>
        </w:tc>
      </w:tr>
      <w:tr w:rsidR="00FF23A1" w:rsidRPr="00961736" w14:paraId="53E87C1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5FDF64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409AD43" w14:textId="77777777" w:rsidR="00DF4E55" w:rsidRPr="00CB79A7" w:rsidRDefault="00F82E4A" w:rsidP="00F82E4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Uzelac, V. (1993), Djelatnosti u razvoju ekološke osjetljivosti djece. Zagreb: Hrvatski pedagoško-književni zbor. Preporuka: sve.</w:t>
            </w:r>
          </w:p>
          <w:p w14:paraId="0248A415" w14:textId="77777777" w:rsidR="00F82E4A" w:rsidRPr="00CB79A7" w:rsidRDefault="00F82E4A" w:rsidP="00F82E4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Ernst J,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Theimer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Evaluating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programming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connectedness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to nature.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Research. 2011; 17(5):577–98.</w:t>
            </w:r>
          </w:p>
          <w:p w14:paraId="37CB6AB5" w14:textId="77777777" w:rsidR="00F82E4A" w:rsidRPr="00CB79A7" w:rsidRDefault="00F82E4A" w:rsidP="00F82E4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Kahn PH,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Kellert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SR.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nature.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Sociocultural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Evolutionary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Investigations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Cambridge/London. 2002.</w:t>
            </w:r>
          </w:p>
          <w:p w14:paraId="11C97AA0" w14:textId="77777777" w:rsidR="00F82E4A" w:rsidRPr="00CB79A7" w:rsidRDefault="00F82E4A" w:rsidP="00F82E4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Bensalah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L,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Caillies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Anduze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M. Links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among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empathy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mind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affective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perspective</w:t>
            </w:r>
            <w:proofErr w:type="spellEnd"/>
            <w:r w:rsidR="00914B28"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taking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Journal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genetic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psychology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. 2016; 177(1):17–31. </w:t>
            </w:r>
          </w:p>
          <w:p w14:paraId="79720092" w14:textId="77777777" w:rsidR="00F82E4A" w:rsidRDefault="00F82E4A" w:rsidP="00F82E4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Neaum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development for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childhood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: SAGE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Publications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Limited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, 2010.</w:t>
            </w:r>
          </w:p>
          <w:p w14:paraId="258CE6F0" w14:textId="77777777" w:rsidR="00DF4E55" w:rsidRPr="00CB79A7" w:rsidRDefault="00DF4E55" w:rsidP="00DF4E5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79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Ostali časopisi ekološke problematike</w:t>
            </w:r>
            <w:r w:rsidRPr="00CB79A7">
              <w:rPr>
                <w:rFonts w:ascii="Times New Roman" w:hAnsi="Times New Roman" w:cs="Times New Roman"/>
                <w:sz w:val="20"/>
                <w:szCs w:val="20"/>
              </w:rPr>
              <w:t xml:space="preserve">: National </w:t>
            </w:r>
            <w:proofErr w:type="spellStart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geographic</w:t>
            </w:r>
            <w:proofErr w:type="spellEnd"/>
            <w:r w:rsidRPr="00CB79A7">
              <w:rPr>
                <w:rFonts w:ascii="Times New Roman" w:hAnsi="Times New Roman" w:cs="Times New Roman"/>
                <w:sz w:val="20"/>
                <w:szCs w:val="20"/>
              </w:rPr>
              <w:t>, Eko-revija, Geo, Meridijani, Gospodarstvo i okoliš, Horizont i dr. (o tome će student obavijestiti nastavnika na konzultacijama ili pri završnom usmenom ispitu)</w:t>
            </w:r>
            <w:r w:rsidRPr="00CB79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14:paraId="29844F71" w14:textId="77777777" w:rsidR="00FF23A1" w:rsidRPr="00CB79A7" w:rsidRDefault="00FF23A1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FF23A1" w:rsidRPr="00961736" w14:paraId="7152B7A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EE4B1D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8C46491" w14:textId="77777777" w:rsidR="00FF23A1" w:rsidRPr="00961736" w:rsidRDefault="005B595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A762BC">
              <w:rPr>
                <w:rFonts w:ascii="Merriweather" w:eastAsia="MS Gothic" w:hAnsi="Merriweather" w:cs="Times New Roman"/>
                <w:sz w:val="18"/>
              </w:rPr>
              <w:t>Relevantni znanstveni članci na mreži Sveučilišne knjižnice i dr</w:t>
            </w:r>
            <w:r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F23A1" w:rsidRPr="00961736" w14:paraId="2DF98DA9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D5CB5F3" w14:textId="77777777" w:rsidR="00FF23A1" w:rsidRPr="00961736" w:rsidRDefault="00FF23A1" w:rsidP="00C0245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8BCDFF4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E861B7" w14:textId="77777777" w:rsidR="00FF23A1" w:rsidRPr="00961736" w:rsidRDefault="00FF23A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FF23A1" w:rsidRPr="00961736" w14:paraId="16596B1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9BC609D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AD3472B" w14:textId="77777777" w:rsidR="00FF23A1" w:rsidRPr="00961736" w:rsidRDefault="003D34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F23A1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065E1830" w14:textId="77777777" w:rsidR="00FF23A1" w:rsidRPr="00961736" w:rsidRDefault="00FF23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2D29B90" w14:textId="77777777" w:rsidR="00FF23A1" w:rsidRPr="00961736" w:rsidRDefault="003D34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F23A1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44A6D102" w14:textId="77777777" w:rsidR="00FF23A1" w:rsidRPr="00961736" w:rsidRDefault="00FF23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EAD1091" w14:textId="77777777" w:rsidR="00FF23A1" w:rsidRPr="00961736" w:rsidRDefault="003D34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F23A1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60617885" w14:textId="77777777" w:rsidR="00FF23A1" w:rsidRPr="00961736" w:rsidRDefault="003D34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F23A1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 i završni ispit</w:t>
            </w:r>
          </w:p>
        </w:tc>
      </w:tr>
      <w:tr w:rsidR="00FF23A1" w:rsidRPr="00961736" w14:paraId="4109C2E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F6E5D51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47FEF851" w14:textId="77777777" w:rsidR="00FF23A1" w:rsidRPr="00961736" w:rsidRDefault="003D34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F23A1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B891A10" w14:textId="77777777" w:rsidR="00FF23A1" w:rsidRPr="00961736" w:rsidRDefault="003D34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F23A1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5B99B18" w14:textId="77777777" w:rsidR="00FF23A1" w:rsidRPr="00961736" w:rsidRDefault="003D34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F23A1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6C7FEC44" w14:textId="77777777" w:rsidR="00FF23A1" w:rsidRPr="00961736" w:rsidRDefault="00FF23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297D2FC" w14:textId="77777777" w:rsidR="00FF23A1" w:rsidRPr="00961736" w:rsidRDefault="003D347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F23A1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1585BEC7" w14:textId="77777777" w:rsidR="00FF23A1" w:rsidRPr="00961736" w:rsidRDefault="00FF23A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6F498BC" w14:textId="77777777" w:rsidR="00FF23A1" w:rsidRPr="00961736" w:rsidRDefault="003D347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F23A1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09436DE" w14:textId="77777777" w:rsidR="00FF23A1" w:rsidRPr="00961736" w:rsidRDefault="003D347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A1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F23A1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F23A1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drugi oblici</w:t>
            </w:r>
          </w:p>
        </w:tc>
      </w:tr>
      <w:tr w:rsidR="00FF23A1" w:rsidRPr="00961736" w14:paraId="0FBF46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E880DF6" w14:textId="77777777" w:rsidR="00FF23A1" w:rsidRPr="00961736" w:rsidRDefault="00FF23A1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48C669E" w14:textId="77777777" w:rsidR="005B5959" w:rsidRPr="008A5A32" w:rsidRDefault="005B5959" w:rsidP="005B595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Nazočnost na nastavi i zalaganje se vrjednuje s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949837C" w14:textId="77777777" w:rsidR="005B5959" w:rsidRPr="008A5A32" w:rsidRDefault="005B5959" w:rsidP="005B595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Student je dužan izraditi seminar i izlagati kao prezentaciju u POWER POINTU i prilagati kao  seminar u pismenom obliku u elektroničkoj verziji. Vrjednovat će se sam seminar, njegovo izlaganje, ali i aktivnosti ostalih studenata koji će sudjelovati u raspravi i konstruktivno pridonijeti izlaganoj problematici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6445D57B" w14:textId="77777777" w:rsidR="005B5959" w:rsidRPr="008A5A32" w:rsidRDefault="005B5959" w:rsidP="005B595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Pismeni dio ispita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 student može položiti na dva načina:</w:t>
            </w:r>
          </w:p>
          <w:p w14:paraId="661BBAAE" w14:textId="77777777" w:rsidR="005B5959" w:rsidRPr="008A5A32" w:rsidRDefault="005B5959" w:rsidP="005B595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putem dva kolokvija ili </w:t>
            </w:r>
          </w:p>
          <w:p w14:paraId="50D58DBC" w14:textId="77777777" w:rsidR="005B5959" w:rsidRPr="008A5A32" w:rsidRDefault="005B5959" w:rsidP="005B595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na cjelovitom pismenom ispitu koji se sastoji od cijelog gradiva.</w:t>
            </w:r>
          </w:p>
          <w:p w14:paraId="2BAB4E0C" w14:textId="77777777" w:rsidR="005B5959" w:rsidRPr="008A5A32" w:rsidRDefault="005B5959" w:rsidP="005B595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Prvi kolokvij se polaže nakon 7 nastavnih cjelina, a pri</w:t>
            </w:r>
            <w:r>
              <w:rPr>
                <w:rFonts w:ascii="Times New Roman" w:eastAsia="MS Gothic" w:hAnsi="Times New Roman" w:cs="Times New Roman"/>
                <w:sz w:val="18"/>
              </w:rPr>
              <w:t>je predavanja 8 nastavne cjeline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 ako student zadovolji bodovni prag od 60 bodova od 100 mogućih </w:t>
            </w:r>
            <w:r>
              <w:rPr>
                <w:rFonts w:ascii="Times New Roman" w:eastAsia="MS Gothic" w:hAnsi="Times New Roman" w:cs="Times New Roman"/>
                <w:sz w:val="18"/>
              </w:rPr>
              <w:t>može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izići na drugi kolokvij, koji će se održati dan iza zadnjeg predavanja.</w:t>
            </w:r>
          </w:p>
          <w:p w14:paraId="65DDF9A6" w14:textId="77777777" w:rsidR="00FF23A1" w:rsidRPr="00961736" w:rsidRDefault="005B5959" w:rsidP="005B595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Završnu ocjenu upotpunjuje usmeni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dio ispita, čiji udio iznosi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25%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u ukupnoj zbirnoj ocjeni.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Ako je student aktivno sudjelovao u nastavi, seminarima i terenskoj nastavi i skupio 25 bodova (%), tad to zamjenjuje usmeni ispit.</w:t>
            </w:r>
          </w:p>
        </w:tc>
      </w:tr>
      <w:tr w:rsidR="005B5959" w:rsidRPr="00961736" w14:paraId="71290166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80427A3" w14:textId="77777777" w:rsidR="005B5959" w:rsidRPr="00961736" w:rsidRDefault="005B5959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27159B5" w14:textId="77777777" w:rsidR="005B5959" w:rsidRPr="00961736" w:rsidRDefault="005B595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14:paraId="218B1ECA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5B5959" w:rsidRPr="00961736" w14:paraId="3BC7034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D2793F9" w14:textId="77777777" w:rsidR="005B5959" w:rsidRPr="00961736" w:rsidRDefault="005B5959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264A348" w14:textId="77777777" w:rsidR="005B5959" w:rsidRPr="00961736" w:rsidRDefault="005B595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&gt;</w:t>
            </w:r>
            <w:r w:rsidRPr="00F1151E">
              <w:rPr>
                <w:rFonts w:ascii="Times New Roman" w:hAnsi="Times New Roman" w:cs="Times New Roman"/>
                <w:sz w:val="18"/>
              </w:rPr>
              <w:t>60</w:t>
            </w:r>
            <w:r>
              <w:rPr>
                <w:rFonts w:ascii="Times New Roman" w:hAnsi="Times New Roman" w:cs="Times New Roman"/>
                <w:sz w:val="18"/>
              </w:rPr>
              <w:t xml:space="preserve"> -69</w:t>
            </w:r>
          </w:p>
        </w:tc>
        <w:tc>
          <w:tcPr>
            <w:tcW w:w="6061" w:type="dxa"/>
            <w:gridSpan w:val="27"/>
            <w:vAlign w:val="center"/>
          </w:tcPr>
          <w:p w14:paraId="69D8C33E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5B5959" w:rsidRPr="00961736" w14:paraId="02274BF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CD6B9C0" w14:textId="77777777" w:rsidR="005B5959" w:rsidRPr="00961736" w:rsidRDefault="005B5959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4A0E29A" w14:textId="77777777" w:rsidR="005B5959" w:rsidRPr="00961736" w:rsidRDefault="005B595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&gt;70 - 79</w:t>
            </w:r>
          </w:p>
        </w:tc>
        <w:tc>
          <w:tcPr>
            <w:tcW w:w="6061" w:type="dxa"/>
            <w:gridSpan w:val="27"/>
            <w:vAlign w:val="center"/>
          </w:tcPr>
          <w:p w14:paraId="1B21FE59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5B5959" w:rsidRPr="00961736" w14:paraId="2E50502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89AF078" w14:textId="77777777" w:rsidR="005B5959" w:rsidRPr="00961736" w:rsidRDefault="005B5959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B07F0FB" w14:textId="77777777" w:rsidR="005B5959" w:rsidRPr="00961736" w:rsidRDefault="005B595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&gt;80 - 89</w:t>
            </w:r>
          </w:p>
        </w:tc>
        <w:tc>
          <w:tcPr>
            <w:tcW w:w="6061" w:type="dxa"/>
            <w:gridSpan w:val="27"/>
            <w:vAlign w:val="center"/>
          </w:tcPr>
          <w:p w14:paraId="6AB49F4D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5B5959" w:rsidRPr="00961736" w14:paraId="3C3212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2083D8" w14:textId="77777777" w:rsidR="005B5959" w:rsidRPr="00961736" w:rsidRDefault="005B5959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C6EE9D5" w14:textId="77777777" w:rsidR="005B5959" w:rsidRPr="00961736" w:rsidRDefault="005B595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&gt;90 - 100</w:t>
            </w:r>
          </w:p>
        </w:tc>
        <w:tc>
          <w:tcPr>
            <w:tcW w:w="6061" w:type="dxa"/>
            <w:gridSpan w:val="27"/>
            <w:vAlign w:val="center"/>
          </w:tcPr>
          <w:p w14:paraId="360D6D97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B5959" w:rsidRPr="00961736" w14:paraId="2A2CA0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7F0E7EC" w14:textId="77777777" w:rsidR="005B5959" w:rsidRPr="00961736" w:rsidRDefault="005B5959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1FFE27D2" w14:textId="77777777" w:rsidR="005B5959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59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5B5959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Sveučilišta </w:t>
            </w:r>
          </w:p>
          <w:p w14:paraId="744A6A05" w14:textId="77777777" w:rsidR="005B5959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59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5B5959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sastavnice</w:t>
            </w:r>
          </w:p>
          <w:p w14:paraId="65D22DA3" w14:textId="77777777" w:rsidR="005B5959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59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5B5959" w:rsidRPr="00961736">
              <w:rPr>
                <w:rFonts w:ascii="Merriweather" w:hAnsi="Merriweather" w:cs="Times New Roman"/>
                <w:sz w:val="14"/>
              </w:rPr>
              <w:t xml:space="preserve"> interna evaluacija nastave </w:t>
            </w:r>
          </w:p>
          <w:p w14:paraId="4B2DAEBD" w14:textId="77777777" w:rsidR="005B5959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59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5B5959" w:rsidRPr="00961736">
              <w:rPr>
                <w:rFonts w:ascii="Merriweather" w:hAnsi="Merriweather" w:cs="Times New Roman"/>
                <w:sz w:val="14"/>
              </w:rPr>
              <w:t xml:space="preserve"> tematske sjednice stručnih vijeća sastavnica o kvaliteti nastave i rezultatima studentske ankete</w:t>
            </w:r>
          </w:p>
          <w:p w14:paraId="32957169" w14:textId="77777777" w:rsidR="005B5959" w:rsidRPr="00961736" w:rsidRDefault="003D347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959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5B5959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5B5959" w:rsidRPr="00961736" w14:paraId="7A1A7E4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D13B39F" w14:textId="77777777" w:rsidR="005B5959" w:rsidRPr="00961736" w:rsidRDefault="005B5959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Napomena / </w:t>
            </w:r>
          </w:p>
          <w:p w14:paraId="47DE8073" w14:textId="77777777" w:rsidR="005B5959" w:rsidRPr="00961736" w:rsidRDefault="005B5959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DF2A3A1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Sukladno čl. 6.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07C27E3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Prema čl. 14.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61736">
              <w:rPr>
                <w:rFonts w:ascii="Merriweather" w:hAnsi="Merriweather" w:cs="Times New Roman"/>
                <w:sz w:val="18"/>
              </w:rPr>
              <w:t xml:space="preserve"> 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[…] </w:t>
            </w:r>
          </w:p>
          <w:p w14:paraId="5613057B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Etički je nedopušten svaki čin koji predstavlja povrjedu akademskog poštenja. To uključuje, ali se ne ograničava samo na: </w:t>
            </w:r>
          </w:p>
          <w:p w14:paraId="32C62D9B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7D058B0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EE75FC9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96173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4"/>
                </w:rPr>
                <w:t>Pravilnik o stegovnoj odgovornosti studenata/studentica Sveučilišta u Zadru</w:t>
              </w:r>
            </w:hyperlink>
            <w:r w:rsidRPr="00961736">
              <w:rPr>
                <w:rFonts w:ascii="Merriweather" w:eastAsia="MS Gothic" w:hAnsi="Merriweather" w:cs="Times New Roman"/>
                <w:sz w:val="14"/>
              </w:rPr>
              <w:t>.</w:t>
            </w:r>
          </w:p>
          <w:p w14:paraId="5D5261A2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3C7865DC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1E872E0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D8BDFED" w14:textId="77777777" w:rsidR="005B5959" w:rsidRPr="00961736" w:rsidRDefault="005B595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kolegiju se koristi Merlin, sustav za e-učenje, pa su studentima/</w:t>
            </w:r>
            <w:proofErr w:type="spellStart"/>
            <w:r w:rsidRPr="00961736">
              <w:rPr>
                <w:rFonts w:ascii="Merriweather" w:eastAsia="MS Gothic" w:hAnsi="Merriweather" w:cs="Times New Roman"/>
                <w:sz w:val="14"/>
              </w:rPr>
              <w:t>cama</w:t>
            </w:r>
            <w:proofErr w:type="spellEnd"/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potrebni AAI računi.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/izbrisati po potrebi/</w:t>
            </w:r>
          </w:p>
        </w:tc>
      </w:tr>
    </w:tbl>
    <w:p w14:paraId="656C763D" w14:textId="77777777" w:rsidR="00794496" w:rsidRPr="00961736" w:rsidRDefault="00794496">
      <w:pPr>
        <w:rPr>
          <w:rFonts w:ascii="Georgia" w:hAnsi="Georgia" w:cs="Times New Roman"/>
          <w:sz w:val="20"/>
        </w:rPr>
      </w:pPr>
    </w:p>
    <w:sectPr w:rsidR="00794496" w:rsidRPr="009617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7EAF" w14:textId="77777777" w:rsidR="003D3475" w:rsidRDefault="003D3475" w:rsidP="009947BA">
      <w:pPr>
        <w:spacing w:before="0" w:after="0"/>
      </w:pPr>
      <w:r>
        <w:separator/>
      </w:r>
    </w:p>
  </w:endnote>
  <w:endnote w:type="continuationSeparator" w:id="0">
    <w:p w14:paraId="0190545D" w14:textId="77777777" w:rsidR="003D3475" w:rsidRDefault="003D347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291A" w14:textId="77777777" w:rsidR="003D3475" w:rsidRDefault="003D3475" w:rsidP="009947BA">
      <w:pPr>
        <w:spacing w:before="0" w:after="0"/>
      </w:pPr>
      <w:r>
        <w:separator/>
      </w:r>
    </w:p>
  </w:footnote>
  <w:footnote w:type="continuationSeparator" w:id="0">
    <w:p w14:paraId="3250BCCA" w14:textId="77777777" w:rsidR="003D3475" w:rsidRDefault="003D3475" w:rsidP="009947BA">
      <w:pPr>
        <w:spacing w:before="0" w:after="0"/>
      </w:pPr>
      <w:r>
        <w:continuationSeparator/>
      </w:r>
    </w:p>
  </w:footnote>
  <w:footnote w:id="1">
    <w:p w14:paraId="11DE717D" w14:textId="77777777" w:rsidR="00FF23A1" w:rsidRPr="00721260" w:rsidRDefault="00FF23A1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6623" w14:textId="77777777" w:rsidR="00FF23A1" w:rsidRDefault="00FF23A1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082FA" wp14:editId="0F0D72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93665" w14:textId="77777777" w:rsidR="00FF23A1" w:rsidRDefault="00FF23A1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805B017" wp14:editId="7D41257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082F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1493665" w14:textId="77777777" w:rsidR="00FF23A1" w:rsidRDefault="00FF23A1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805B017" wp14:editId="7D41257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D53FF10" w14:textId="77777777" w:rsidR="00FF23A1" w:rsidRPr="00FF1020" w:rsidRDefault="00FF23A1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4A6D0B6A" w14:textId="77777777" w:rsidR="00FF23A1" w:rsidRDefault="00FF23A1" w:rsidP="0079745E">
    <w:pPr>
      <w:pStyle w:val="Header"/>
    </w:pPr>
  </w:p>
  <w:p w14:paraId="545BAC10" w14:textId="77777777" w:rsidR="00FF23A1" w:rsidRDefault="00FF2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6B4"/>
    <w:multiLevelType w:val="hybridMultilevel"/>
    <w:tmpl w:val="C04CD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C2D"/>
    <w:multiLevelType w:val="hybridMultilevel"/>
    <w:tmpl w:val="20F0F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2D6D"/>
    <w:multiLevelType w:val="hybridMultilevel"/>
    <w:tmpl w:val="20ACC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DEB"/>
    <w:multiLevelType w:val="hybridMultilevel"/>
    <w:tmpl w:val="93104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B07"/>
    <w:multiLevelType w:val="hybridMultilevel"/>
    <w:tmpl w:val="B3045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D0C6E"/>
    <w:multiLevelType w:val="hybridMultilevel"/>
    <w:tmpl w:val="1C9CD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55919"/>
    <w:multiLevelType w:val="hybridMultilevel"/>
    <w:tmpl w:val="97A05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F56D7"/>
    <w:multiLevelType w:val="hybridMultilevel"/>
    <w:tmpl w:val="58088FC0"/>
    <w:lvl w:ilvl="0" w:tplc="E6E21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9059F1"/>
    <w:multiLevelType w:val="hybridMultilevel"/>
    <w:tmpl w:val="7C5A0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C11527"/>
    <w:multiLevelType w:val="multilevel"/>
    <w:tmpl w:val="4A9A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12F5523"/>
    <w:multiLevelType w:val="hybridMultilevel"/>
    <w:tmpl w:val="C2222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21D0E"/>
    <w:rsid w:val="000857EE"/>
    <w:rsid w:val="000C0578"/>
    <w:rsid w:val="000E2A7D"/>
    <w:rsid w:val="0010332B"/>
    <w:rsid w:val="001058FB"/>
    <w:rsid w:val="001443A2"/>
    <w:rsid w:val="001452F5"/>
    <w:rsid w:val="00150B32"/>
    <w:rsid w:val="00197510"/>
    <w:rsid w:val="001C7C51"/>
    <w:rsid w:val="0022722C"/>
    <w:rsid w:val="0028545A"/>
    <w:rsid w:val="002E1CE6"/>
    <w:rsid w:val="002F2D22"/>
    <w:rsid w:val="00310F9A"/>
    <w:rsid w:val="00326091"/>
    <w:rsid w:val="00356E48"/>
    <w:rsid w:val="00357643"/>
    <w:rsid w:val="00371634"/>
    <w:rsid w:val="00380A24"/>
    <w:rsid w:val="00386E9C"/>
    <w:rsid w:val="00393964"/>
    <w:rsid w:val="003D3475"/>
    <w:rsid w:val="003F11B6"/>
    <w:rsid w:val="003F17B8"/>
    <w:rsid w:val="00417F79"/>
    <w:rsid w:val="00445F09"/>
    <w:rsid w:val="00453362"/>
    <w:rsid w:val="0045532C"/>
    <w:rsid w:val="00461219"/>
    <w:rsid w:val="00470F6D"/>
    <w:rsid w:val="00483BC3"/>
    <w:rsid w:val="004B1B3D"/>
    <w:rsid w:val="004B553E"/>
    <w:rsid w:val="004D04AA"/>
    <w:rsid w:val="00507C65"/>
    <w:rsid w:val="00527C5F"/>
    <w:rsid w:val="005353ED"/>
    <w:rsid w:val="005514C3"/>
    <w:rsid w:val="00565AE6"/>
    <w:rsid w:val="005B5959"/>
    <w:rsid w:val="005C5D29"/>
    <w:rsid w:val="005E1668"/>
    <w:rsid w:val="005E5F80"/>
    <w:rsid w:val="005F6E0B"/>
    <w:rsid w:val="0062328F"/>
    <w:rsid w:val="00660478"/>
    <w:rsid w:val="00684BBC"/>
    <w:rsid w:val="006A7943"/>
    <w:rsid w:val="006B4920"/>
    <w:rsid w:val="00700D7A"/>
    <w:rsid w:val="007119DA"/>
    <w:rsid w:val="00721260"/>
    <w:rsid w:val="00724BCE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4B28"/>
    <w:rsid w:val="009163E6"/>
    <w:rsid w:val="00961736"/>
    <w:rsid w:val="009760E8"/>
    <w:rsid w:val="009947BA"/>
    <w:rsid w:val="00997F41"/>
    <w:rsid w:val="009A3A9D"/>
    <w:rsid w:val="009C56B1"/>
    <w:rsid w:val="009D5226"/>
    <w:rsid w:val="009E2FD4"/>
    <w:rsid w:val="00A32B1A"/>
    <w:rsid w:val="00A67AD9"/>
    <w:rsid w:val="00A9132B"/>
    <w:rsid w:val="00A93A4B"/>
    <w:rsid w:val="00AA1A5A"/>
    <w:rsid w:val="00AB515D"/>
    <w:rsid w:val="00AD23FB"/>
    <w:rsid w:val="00B250D7"/>
    <w:rsid w:val="00B71A57"/>
    <w:rsid w:val="00B7307A"/>
    <w:rsid w:val="00B80611"/>
    <w:rsid w:val="00BB0B73"/>
    <w:rsid w:val="00C02454"/>
    <w:rsid w:val="00C3477B"/>
    <w:rsid w:val="00C85956"/>
    <w:rsid w:val="00C9733D"/>
    <w:rsid w:val="00CA3783"/>
    <w:rsid w:val="00CB23F4"/>
    <w:rsid w:val="00CB79A7"/>
    <w:rsid w:val="00D136E4"/>
    <w:rsid w:val="00D5334D"/>
    <w:rsid w:val="00D5523D"/>
    <w:rsid w:val="00D944DF"/>
    <w:rsid w:val="00DD110C"/>
    <w:rsid w:val="00DE6D53"/>
    <w:rsid w:val="00DF3AE8"/>
    <w:rsid w:val="00DF4E55"/>
    <w:rsid w:val="00DF7E64"/>
    <w:rsid w:val="00E06E39"/>
    <w:rsid w:val="00E07D73"/>
    <w:rsid w:val="00E17D18"/>
    <w:rsid w:val="00E30B3B"/>
    <w:rsid w:val="00E30E67"/>
    <w:rsid w:val="00EB5A72"/>
    <w:rsid w:val="00EC58D2"/>
    <w:rsid w:val="00F02A8F"/>
    <w:rsid w:val="00F22855"/>
    <w:rsid w:val="00F513E0"/>
    <w:rsid w:val="00F566DA"/>
    <w:rsid w:val="00F82834"/>
    <w:rsid w:val="00F82E4A"/>
    <w:rsid w:val="00F84F5E"/>
    <w:rsid w:val="00FC2198"/>
    <w:rsid w:val="00FC283E"/>
    <w:rsid w:val="00FE383F"/>
    <w:rsid w:val="00FF1020"/>
    <w:rsid w:val="00FF2381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46556"/>
  <w15:docId w15:val="{A4EEFC76-0A4F-4952-90F5-39A13D34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F4E55"/>
    <w:pPr>
      <w:autoSpaceDE w:val="0"/>
      <w:autoSpaceDN w:val="0"/>
      <w:adjustRightInd w:val="0"/>
      <w:spacing w:before="0" w:after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EE71-E38D-449E-8961-7955ED71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Anđelko Vrsaljko</cp:lastModifiedBy>
  <cp:revision>7</cp:revision>
  <cp:lastPrinted>2022-04-20T07:09:00Z</cp:lastPrinted>
  <dcterms:created xsi:type="dcterms:W3CDTF">2022-04-21T07:37:00Z</dcterms:created>
  <dcterms:modified xsi:type="dcterms:W3CDTF">2023-09-19T15:05:00Z</dcterms:modified>
</cp:coreProperties>
</file>